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02299" w:rsidRDefault="00000000">
      <w:pPr>
        <w:pStyle w:val="berschrift1"/>
        <w:spacing w:before="400" w:after="120" w:line="276" w:lineRule="auto"/>
        <w:ind w:left="0"/>
        <w:rPr>
          <w:rFonts w:ascii="Arial" w:eastAsia="Arial" w:hAnsi="Arial" w:cs="Arial"/>
          <w:sz w:val="40"/>
          <w:szCs w:val="40"/>
        </w:rPr>
      </w:pPr>
      <w:bookmarkStart w:id="0" w:name="_w16we7ld40ih" w:colFirst="0" w:colLast="0"/>
      <w:bookmarkEnd w:id="0"/>
      <w:r>
        <w:rPr>
          <w:rFonts w:ascii="Arial" w:eastAsia="Arial" w:hAnsi="Arial" w:cs="Arial"/>
          <w:sz w:val="40"/>
          <w:szCs w:val="40"/>
        </w:rPr>
        <w:t>Work-ID AG: Mit 4 Mio. CHF und dem Skills-Manager gegen den Fachkräftemangel</w:t>
      </w:r>
    </w:p>
    <w:p w:rsidR="00E02299" w:rsidRDefault="00000000">
      <w:pPr>
        <w:spacing w:before="240" w:after="240" w:line="276" w:lineRule="auto"/>
        <w:rPr>
          <w:rFonts w:ascii="Arial" w:eastAsia="Arial" w:hAnsi="Arial" w:cs="Arial"/>
        </w:rPr>
      </w:pPr>
      <w:r>
        <w:rPr>
          <w:rFonts w:ascii="Arial" w:eastAsia="Arial" w:hAnsi="Arial" w:cs="Arial"/>
        </w:rPr>
        <w:t>Thalwil,</w:t>
      </w:r>
      <w:r w:rsidR="00811E02">
        <w:rPr>
          <w:rFonts w:ascii="Arial" w:eastAsia="Arial" w:hAnsi="Arial" w:cs="Arial"/>
        </w:rPr>
        <w:t xml:space="preserve"> </w:t>
      </w:r>
      <w:r w:rsidR="00191DA1">
        <w:rPr>
          <w:rFonts w:ascii="Arial" w:eastAsia="Arial" w:hAnsi="Arial" w:cs="Arial"/>
        </w:rPr>
        <w:t>5</w:t>
      </w:r>
      <w:r w:rsidR="00811E02">
        <w:rPr>
          <w:rFonts w:ascii="Arial" w:eastAsia="Arial" w:hAnsi="Arial" w:cs="Arial"/>
        </w:rPr>
        <w:t xml:space="preserve">. </w:t>
      </w:r>
      <w:r w:rsidR="00191DA1">
        <w:rPr>
          <w:rFonts w:ascii="Arial" w:eastAsia="Arial" w:hAnsi="Arial" w:cs="Arial"/>
        </w:rPr>
        <w:t>August</w:t>
      </w:r>
      <w:r>
        <w:rPr>
          <w:rFonts w:ascii="Arial" w:eastAsia="Arial" w:hAnsi="Arial" w:cs="Arial"/>
        </w:rPr>
        <w:t xml:space="preserve"> 2025 – Die Work-ID AG startet mit einer erfolgreichen Finanzierung über 4 Millionen Schweizer Franken. Das Start-up aus Thalwil bringt mit dem Skills-Manager ein Werkzeug für Unternehmen auf den Markt, das zeigt, wer fachlich und menschlich zur Organisation passt. Nach Alter, Aussehen oder Geschlecht auswählen? Das war gestern. Skills sind die harte Währung für smarte Unternehmen.</w:t>
      </w:r>
    </w:p>
    <w:p w:rsidR="00E02299" w:rsidRDefault="00000000" w:rsidP="004F50A9">
      <w:pPr>
        <w:pStyle w:val="berschrift2"/>
        <w:keepNext w:val="0"/>
        <w:keepLines w:val="0"/>
        <w:spacing w:before="280" w:after="120" w:line="276" w:lineRule="auto"/>
        <w:ind w:left="0" w:firstLine="0"/>
        <w:rPr>
          <w:rFonts w:ascii="Arial" w:eastAsia="Arial" w:hAnsi="Arial" w:cs="Arial"/>
          <w:sz w:val="32"/>
          <w:szCs w:val="32"/>
        </w:rPr>
      </w:pPr>
      <w:bookmarkStart w:id="1" w:name="_ry4w5ruyv3bn" w:colFirst="0" w:colLast="0"/>
      <w:bookmarkEnd w:id="1"/>
      <w:r>
        <w:rPr>
          <w:rFonts w:ascii="Arial" w:eastAsia="Arial" w:hAnsi="Arial" w:cs="Arial"/>
          <w:sz w:val="32"/>
          <w:szCs w:val="32"/>
        </w:rPr>
        <w:t>Skills-Manager zeigt Unternehmen, wer wirklich zu ihnen passt</w:t>
      </w:r>
    </w:p>
    <w:p w:rsidR="00E02299" w:rsidRDefault="00000000">
      <w:pPr>
        <w:spacing w:before="240" w:after="240" w:line="276" w:lineRule="auto"/>
        <w:rPr>
          <w:rFonts w:ascii="Arial" w:eastAsia="Arial" w:hAnsi="Arial" w:cs="Arial"/>
        </w:rPr>
      </w:pPr>
      <w:r>
        <w:rPr>
          <w:rFonts w:ascii="Arial" w:eastAsia="Arial" w:hAnsi="Arial" w:cs="Arial"/>
        </w:rPr>
        <w:t>Mit dem Skills-Manager erhalten Unternehmen ein Werkzeug, mit dem sie die Skills (Fähigkeiten) von Menschen erkennen und nutzen können. Dank des Skills-Managers kennen Unternehmen alle Skills, die heute in ihrer Organisation vorhanden sind. Sie wissen, welche Skills morgen fehlen könnten und wo sie diese finden. Sie sehen, wo intern das nächste Talent schlummert und welche Weiterbildung dieser Mensch braucht, um sich zu entfalten.</w:t>
      </w:r>
    </w:p>
    <w:p w:rsidR="00E02299" w:rsidRDefault="00000000" w:rsidP="004F50A9">
      <w:pPr>
        <w:pStyle w:val="berschrift2"/>
        <w:spacing w:before="240" w:after="240" w:line="276" w:lineRule="auto"/>
        <w:ind w:left="0" w:firstLine="0"/>
        <w:rPr>
          <w:rFonts w:ascii="Arial" w:eastAsia="Arial" w:hAnsi="Arial" w:cs="Arial"/>
          <w:sz w:val="32"/>
          <w:szCs w:val="32"/>
        </w:rPr>
      </w:pPr>
      <w:bookmarkStart w:id="2" w:name="_w1iqgjr6ss8" w:colFirst="0" w:colLast="0"/>
      <w:bookmarkEnd w:id="2"/>
      <w:r>
        <w:rPr>
          <w:rFonts w:ascii="Arial" w:eastAsia="Arial" w:hAnsi="Arial" w:cs="Arial"/>
          <w:sz w:val="32"/>
          <w:szCs w:val="32"/>
        </w:rPr>
        <w:t>Talentpool statt Papierkorb: Mit passenden Menschen in Kontakt bleiben</w:t>
      </w:r>
    </w:p>
    <w:p w:rsidR="00E02299" w:rsidRDefault="00000000">
      <w:pPr>
        <w:spacing w:before="240" w:after="240" w:line="276" w:lineRule="auto"/>
        <w:rPr>
          <w:rFonts w:ascii="Arial" w:eastAsia="Arial" w:hAnsi="Arial" w:cs="Arial"/>
          <w:shd w:val="clear" w:color="auto" w:fill="D9EAD3"/>
        </w:rPr>
      </w:pPr>
      <w:r>
        <w:rPr>
          <w:rFonts w:ascii="Arial" w:eastAsia="Arial" w:hAnsi="Arial" w:cs="Arial"/>
        </w:rPr>
        <w:t>Heute werden die Profile von Second-Best-Kandidat/innen, ehemaligen Mitarbeitenden und Spontanbewerber/innen meist einfach gelöscht. Damit geht der Kontakt zu diesen spannenden Menschen verloren. Doch wer heute nicht passt, passt ja vielleicht morgen?! Mit einem Talentpool im Skills-Manager sind Menschen, die sich für ein Unternehmen interessieren und grundsätzlich passen könnten, nur ein Klick entfernt. Erste Unternehmen nutzen den Skills-Manager bereits, der in einem Freemium-Modell angeboten wird und keine Schnittstellen benötigt. «Dass wir mit den Menschen in Kontakt bleiben können, die sich für uns als Arbeitgeber interessieren, bietet uns enorme Chancen. Und dass es so einfach geht, ist umso wertvoller», sagt Remo Noser von Noser Engineering.</w:t>
      </w:r>
      <w:r>
        <w:rPr>
          <w:rFonts w:ascii="Arial" w:eastAsia="Arial" w:hAnsi="Arial" w:cs="Arial"/>
          <w:shd w:val="clear" w:color="auto" w:fill="D9EAD3"/>
        </w:rPr>
        <w:t xml:space="preserve"> </w:t>
      </w:r>
    </w:p>
    <w:p w:rsidR="00E02299" w:rsidRDefault="00000000" w:rsidP="004F50A9">
      <w:pPr>
        <w:pStyle w:val="berschrift2"/>
        <w:keepNext w:val="0"/>
        <w:keepLines w:val="0"/>
        <w:spacing w:before="280" w:after="120" w:line="276" w:lineRule="auto"/>
        <w:ind w:left="0" w:firstLine="0"/>
        <w:rPr>
          <w:rFonts w:ascii="Arial" w:eastAsia="Arial" w:hAnsi="Arial" w:cs="Arial"/>
          <w:sz w:val="32"/>
          <w:szCs w:val="32"/>
        </w:rPr>
      </w:pPr>
      <w:bookmarkStart w:id="3" w:name="_2r89t9mo0v1" w:colFirst="0" w:colLast="0"/>
      <w:bookmarkEnd w:id="3"/>
      <w:r>
        <w:rPr>
          <w:rFonts w:ascii="Arial" w:eastAsia="Arial" w:hAnsi="Arial" w:cs="Arial"/>
          <w:sz w:val="32"/>
          <w:szCs w:val="32"/>
        </w:rPr>
        <w:t>Skills sichtbar machen</w:t>
      </w:r>
    </w:p>
    <w:p w:rsidR="00E02299" w:rsidRDefault="00000000">
      <w:pPr>
        <w:spacing w:before="240" w:after="240" w:line="276" w:lineRule="auto"/>
        <w:rPr>
          <w:rFonts w:ascii="Arial" w:eastAsia="Arial" w:hAnsi="Arial" w:cs="Arial"/>
        </w:rPr>
      </w:pPr>
      <w:r>
        <w:rPr>
          <w:rFonts w:ascii="Arial" w:eastAsia="Arial" w:hAnsi="Arial" w:cs="Arial"/>
        </w:rPr>
        <w:t>Gründer und Lead-Investor Cornel Müller befasst sich seit über 30 Jahren mit dem Arbeitsmarkt. Die Work-ID ist für ihn eine Herzensangelegenheit. «Der Fachkräftemangel ist nicht das Hauptproblem, sondern dass sich Arbeitnehmende und Firmen nicht finden. Der Grund dafür: Mangelnde Transparenz», sagt der Serienunternehmer. «Der Fokus liegt nicht auf dem, was wirklich zählt: Den Fähigkeiten der Menschen.» So entstand die Idee für die Work-ID: Sie macht sichtbar, was Menschen wirklich können. Ihre Skills stehen im Zentrum, und zwar anonym. Alter, Aussehen und Geschlecht, wie sie im Lebenslauf erkennbar sind, spielen keine Rolle.</w:t>
      </w:r>
    </w:p>
    <w:p w:rsidR="00E02299" w:rsidRDefault="00000000">
      <w:pPr>
        <w:spacing w:before="240" w:after="240" w:line="276" w:lineRule="auto"/>
        <w:rPr>
          <w:rFonts w:ascii="Arial" w:eastAsia="Arial" w:hAnsi="Arial" w:cs="Arial"/>
        </w:rPr>
      </w:pPr>
      <w:r>
        <w:rPr>
          <w:rFonts w:ascii="Arial" w:eastAsia="Arial" w:hAnsi="Arial" w:cs="Arial"/>
        </w:rPr>
        <w:lastRenderedPageBreak/>
        <w:t>Ergänzend zum Skills-Manager entwickelt die Work-ID AG aktuell das Angebot für Arbeitnehmende: Die Work-ID, der digitale Skills-Ausweis für die Schweiz, wird ab dem 15. September 2025 für Arbeitnehmende und alle, die arbeiten möchten, verfügbar sein. Mehr Details dazu werden im September kommuniziert.</w:t>
      </w:r>
    </w:p>
    <w:p w:rsidR="00E02299" w:rsidRDefault="00000000" w:rsidP="004F50A9">
      <w:pPr>
        <w:pStyle w:val="berschrift2"/>
        <w:spacing w:before="240" w:after="240" w:line="276" w:lineRule="auto"/>
        <w:ind w:left="0" w:firstLine="0"/>
        <w:rPr>
          <w:rFonts w:ascii="Arial" w:eastAsia="Arial" w:hAnsi="Arial" w:cs="Arial"/>
          <w:sz w:val="32"/>
          <w:szCs w:val="32"/>
        </w:rPr>
      </w:pPr>
      <w:bookmarkStart w:id="4" w:name="_zdmxvl538qdu" w:colFirst="0" w:colLast="0"/>
      <w:bookmarkEnd w:id="4"/>
      <w:r>
        <w:rPr>
          <w:rFonts w:ascii="Arial" w:eastAsia="Arial" w:hAnsi="Arial" w:cs="Arial"/>
          <w:sz w:val="32"/>
          <w:szCs w:val="32"/>
        </w:rPr>
        <w:t>Starke Forschungspartner</w:t>
      </w:r>
      <w:r w:rsidR="00096CB4">
        <w:rPr>
          <w:rFonts w:ascii="Arial" w:eastAsia="Arial" w:hAnsi="Arial" w:cs="Arial"/>
          <w:sz w:val="32"/>
          <w:szCs w:val="32"/>
        </w:rPr>
        <w:t xml:space="preserve">, </w:t>
      </w:r>
      <w:r>
        <w:rPr>
          <w:rFonts w:ascii="Arial" w:eastAsia="Arial" w:hAnsi="Arial" w:cs="Arial"/>
          <w:sz w:val="32"/>
          <w:szCs w:val="32"/>
        </w:rPr>
        <w:t>Investoren</w:t>
      </w:r>
      <w:r w:rsidR="00096CB4">
        <w:rPr>
          <w:rFonts w:ascii="Arial" w:eastAsia="Arial" w:hAnsi="Arial" w:cs="Arial"/>
          <w:sz w:val="32"/>
          <w:szCs w:val="32"/>
        </w:rPr>
        <w:t xml:space="preserve"> und CEO</w:t>
      </w:r>
    </w:p>
    <w:p w:rsidR="00E02299" w:rsidRDefault="00000000">
      <w:pPr>
        <w:spacing w:before="240" w:after="240" w:line="276" w:lineRule="auto"/>
        <w:rPr>
          <w:rFonts w:ascii="Arial" w:eastAsia="Arial" w:hAnsi="Arial" w:cs="Arial"/>
        </w:rPr>
      </w:pPr>
      <w:r>
        <w:rPr>
          <w:rFonts w:ascii="Arial" w:eastAsia="Arial" w:hAnsi="Arial" w:cs="Arial"/>
        </w:rPr>
        <w:t xml:space="preserve">Die Work-ID AG baut die Erkenntnisse des </w:t>
      </w:r>
      <w:proofErr w:type="spellStart"/>
      <w:r>
        <w:rPr>
          <w:rFonts w:ascii="Arial" w:eastAsia="Arial" w:hAnsi="Arial" w:cs="Arial"/>
        </w:rPr>
        <w:t>Innosuisse</w:t>
      </w:r>
      <w:proofErr w:type="spellEnd"/>
      <w:r>
        <w:rPr>
          <w:rFonts w:ascii="Arial" w:eastAsia="Arial" w:hAnsi="Arial" w:cs="Arial"/>
        </w:rPr>
        <w:t xml:space="preserve">-Flagship-Projekts «Swiss </w:t>
      </w:r>
      <w:proofErr w:type="spellStart"/>
      <w:r>
        <w:rPr>
          <w:rFonts w:ascii="Arial" w:eastAsia="Arial" w:hAnsi="Arial" w:cs="Arial"/>
        </w:rPr>
        <w:t>Circular</w:t>
      </w:r>
      <w:proofErr w:type="spellEnd"/>
      <w:r>
        <w:rPr>
          <w:rFonts w:ascii="Arial" w:eastAsia="Arial" w:hAnsi="Arial" w:cs="Arial"/>
        </w:rPr>
        <w:t xml:space="preserve"> Economy </w:t>
      </w:r>
      <w:proofErr w:type="spellStart"/>
      <w:r>
        <w:rPr>
          <w:rFonts w:ascii="Arial" w:eastAsia="Arial" w:hAnsi="Arial" w:cs="Arial"/>
        </w:rPr>
        <w:t>for</w:t>
      </w:r>
      <w:proofErr w:type="spellEnd"/>
      <w:r>
        <w:rPr>
          <w:rFonts w:ascii="Arial" w:eastAsia="Arial" w:hAnsi="Arial" w:cs="Arial"/>
        </w:rPr>
        <w:t xml:space="preserve"> Skills and </w:t>
      </w:r>
      <w:proofErr w:type="spellStart"/>
      <w:r>
        <w:rPr>
          <w:rFonts w:ascii="Arial" w:eastAsia="Arial" w:hAnsi="Arial" w:cs="Arial"/>
        </w:rPr>
        <w:t>Competences</w:t>
      </w:r>
      <w:proofErr w:type="spellEnd"/>
      <w:r>
        <w:rPr>
          <w:rFonts w:ascii="Arial" w:eastAsia="Arial" w:hAnsi="Arial" w:cs="Arial"/>
        </w:rPr>
        <w:t>» ein. Am Forschungsprojekt sind mit der Universität St. Gallen, Universität Zürich, EPFL, ZHAW sowie der Eidgenössischen Hochschule für Berufsbildung namhafte Partner beteiligt.</w:t>
      </w:r>
    </w:p>
    <w:p w:rsidR="00096CB4" w:rsidRDefault="00096CB4">
      <w:pPr>
        <w:spacing w:before="240" w:after="240" w:line="276" w:lineRule="auto"/>
        <w:rPr>
          <w:rFonts w:ascii="Arial" w:eastAsia="Arial" w:hAnsi="Arial" w:cs="Arial"/>
        </w:rPr>
      </w:pPr>
      <w:r>
        <w:rPr>
          <w:rFonts w:ascii="Arial" w:eastAsia="Arial" w:hAnsi="Arial" w:cs="Arial"/>
        </w:rPr>
        <w:t xml:space="preserve">Anfang August </w:t>
      </w:r>
      <w:r>
        <w:rPr>
          <w:rFonts w:ascii="Arial" w:eastAsia="Arial" w:hAnsi="Arial" w:cs="Arial"/>
        </w:rPr>
        <w:t>startet</w:t>
      </w:r>
      <w:r>
        <w:rPr>
          <w:rFonts w:ascii="Arial" w:eastAsia="Arial" w:hAnsi="Arial" w:cs="Arial"/>
        </w:rPr>
        <w:t xml:space="preserve"> </w:t>
      </w:r>
      <w:r w:rsidRPr="00096CB4">
        <w:rPr>
          <w:rFonts w:ascii="Arial" w:eastAsia="Arial" w:hAnsi="Arial" w:cs="Arial"/>
        </w:rPr>
        <w:t xml:space="preserve">Renato </w:t>
      </w:r>
      <w:proofErr w:type="spellStart"/>
      <w:r w:rsidRPr="00096CB4">
        <w:rPr>
          <w:rFonts w:ascii="Arial" w:eastAsia="Arial" w:hAnsi="Arial" w:cs="Arial"/>
        </w:rPr>
        <w:t>Profico</w:t>
      </w:r>
      <w:proofErr w:type="spellEnd"/>
      <w:r>
        <w:rPr>
          <w:rFonts w:ascii="Arial" w:eastAsia="Arial" w:hAnsi="Arial" w:cs="Arial"/>
        </w:rPr>
        <w:t xml:space="preserve"> als CEO</w:t>
      </w:r>
      <w:r>
        <w:rPr>
          <w:rFonts w:ascii="Arial" w:eastAsia="Arial" w:hAnsi="Arial" w:cs="Arial"/>
        </w:rPr>
        <w:t xml:space="preserve">. Der </w:t>
      </w:r>
      <w:proofErr w:type="spellStart"/>
      <w:r w:rsidRPr="00096CB4">
        <w:rPr>
          <w:rFonts w:ascii="Arial" w:eastAsia="Arial" w:hAnsi="Arial" w:cs="Arial"/>
        </w:rPr>
        <w:t>JobCloud</w:t>
      </w:r>
      <w:proofErr w:type="spellEnd"/>
      <w:r w:rsidR="00191DA1">
        <w:rPr>
          <w:rFonts w:ascii="Arial" w:eastAsia="Arial" w:hAnsi="Arial" w:cs="Arial"/>
        </w:rPr>
        <w:t xml:space="preserve">- und </w:t>
      </w:r>
      <w:r w:rsidRPr="00096CB4">
        <w:rPr>
          <w:rFonts w:ascii="Arial" w:eastAsia="Arial" w:hAnsi="Arial" w:cs="Arial"/>
        </w:rPr>
        <w:t>Doodl</w:t>
      </w:r>
      <w:r w:rsidR="00191DA1">
        <w:rPr>
          <w:rFonts w:ascii="Arial" w:eastAsia="Arial" w:hAnsi="Arial" w:cs="Arial"/>
        </w:rPr>
        <w:t>e-CEO</w:t>
      </w:r>
      <w:r w:rsidRPr="00096CB4">
        <w:rPr>
          <w:rFonts w:ascii="Arial" w:eastAsia="Arial" w:hAnsi="Arial" w:cs="Arial"/>
        </w:rPr>
        <w:t xml:space="preserve"> bringt 20 Jahre Erfahrung im Digital-Recruiting und in der SaaS-Welt mit. «Ich freue mich sehr, mit </w:t>
      </w:r>
      <w:r w:rsidR="00191DA1">
        <w:rPr>
          <w:rFonts w:ascii="Arial" w:eastAsia="Arial" w:hAnsi="Arial" w:cs="Arial"/>
        </w:rPr>
        <w:t xml:space="preserve">der </w:t>
      </w:r>
      <w:r w:rsidRPr="00096CB4">
        <w:rPr>
          <w:rFonts w:ascii="Arial" w:eastAsia="Arial" w:hAnsi="Arial" w:cs="Arial"/>
        </w:rPr>
        <w:t xml:space="preserve">Work-ID </w:t>
      </w:r>
      <w:r w:rsidR="00191DA1">
        <w:rPr>
          <w:rFonts w:ascii="Arial" w:eastAsia="Arial" w:hAnsi="Arial" w:cs="Arial"/>
        </w:rPr>
        <w:t xml:space="preserve">AG </w:t>
      </w:r>
      <w:r w:rsidRPr="00096CB4">
        <w:rPr>
          <w:rFonts w:ascii="Arial" w:eastAsia="Arial" w:hAnsi="Arial" w:cs="Arial"/>
        </w:rPr>
        <w:t>den Arbeitsmarkt zu verändern</w:t>
      </w:r>
      <w:r>
        <w:rPr>
          <w:rFonts w:ascii="Arial" w:eastAsia="Arial" w:hAnsi="Arial" w:cs="Arial"/>
        </w:rPr>
        <w:t>. Es ist jetzt Zeit dafür</w:t>
      </w:r>
      <w:r w:rsidRPr="00096CB4">
        <w:rPr>
          <w:rFonts w:ascii="Arial" w:eastAsia="Arial" w:hAnsi="Arial" w:cs="Arial"/>
        </w:rPr>
        <w:t>», so</w:t>
      </w:r>
      <w:r w:rsidR="00191DA1">
        <w:rPr>
          <w:rFonts w:ascii="Arial" w:eastAsia="Arial" w:hAnsi="Arial" w:cs="Arial"/>
        </w:rPr>
        <w:t xml:space="preserve"> Renato</w:t>
      </w:r>
      <w:r w:rsidRPr="00096CB4">
        <w:rPr>
          <w:rFonts w:ascii="Arial" w:eastAsia="Arial" w:hAnsi="Arial" w:cs="Arial"/>
        </w:rPr>
        <w:t xml:space="preserve"> </w:t>
      </w:r>
      <w:proofErr w:type="spellStart"/>
      <w:r w:rsidRPr="00096CB4">
        <w:rPr>
          <w:rFonts w:ascii="Arial" w:eastAsia="Arial" w:hAnsi="Arial" w:cs="Arial"/>
        </w:rPr>
        <w:t>Profico</w:t>
      </w:r>
      <w:proofErr w:type="spellEnd"/>
      <w:r w:rsidRPr="00096CB4">
        <w:rPr>
          <w:rFonts w:ascii="Arial" w:eastAsia="Arial" w:hAnsi="Arial" w:cs="Arial"/>
        </w:rPr>
        <w:t>.</w:t>
      </w:r>
    </w:p>
    <w:p w:rsidR="00E02299" w:rsidRDefault="00000000">
      <w:pPr>
        <w:spacing w:before="240" w:after="240" w:line="276" w:lineRule="auto"/>
        <w:rPr>
          <w:rFonts w:ascii="Arial" w:eastAsia="Arial" w:hAnsi="Arial" w:cs="Arial"/>
        </w:rPr>
      </w:pPr>
      <w:r>
        <w:rPr>
          <w:rFonts w:ascii="Arial" w:eastAsia="Arial" w:hAnsi="Arial" w:cs="Arial"/>
        </w:rPr>
        <w:t xml:space="preserve">Zu den Investoren und strategischen Partnern zählen der Kaufmännische Verband Schweiz und der Kaufmännische Verband Zürich, zwei zentrale Akteure im Schweizer Bildungs- und Arbeitsmarkt. </w:t>
      </w:r>
      <w:r>
        <w:rPr>
          <w:rFonts w:ascii="Georgia" w:eastAsia="Georgia" w:hAnsi="Georgia" w:cs="Georgia"/>
          <w:sz w:val="24"/>
          <w:szCs w:val="24"/>
        </w:rPr>
        <w:t>«</w:t>
      </w:r>
      <w:r>
        <w:rPr>
          <w:rFonts w:ascii="Arial" w:eastAsia="Arial" w:hAnsi="Arial" w:cs="Arial"/>
        </w:rPr>
        <w:t>Wir setzen uns seit Jahrzehnten für faire, fortschrittliche Arbeitsbedingungen, Chancengleichheit und die Arbeitsmarktfähigkeit der Menschen in der Schweiz ein</w:t>
      </w:r>
      <w:r>
        <w:rPr>
          <w:rFonts w:ascii="Georgia" w:eastAsia="Georgia" w:hAnsi="Georgia" w:cs="Georgia"/>
          <w:sz w:val="24"/>
          <w:szCs w:val="24"/>
        </w:rPr>
        <w:t>»,</w:t>
      </w:r>
      <w:r>
        <w:rPr>
          <w:rFonts w:ascii="Arial" w:eastAsia="Arial" w:hAnsi="Arial" w:cs="Arial"/>
        </w:rPr>
        <w:t xml:space="preserve"> sagt Sascha M. Burkhalter, CEO des Kaufmännischen Verbands Schweiz. «Wir wollen dem Fach- und Arbeitskräftemangel nicht nur aktiv entgegenwirken, sondern den Schweizer Arbeitsmarkt revolutionieren und langfristig stärken. Skills sind die Währung auf dem Arbeitsmarkt der Zukunft», ist Amalia Zurkirchen, Geschäftsführerin des Kaufmännischen Verbands Zürich, überzeugt. Ebenfalls unter den Investoren befindet sich die Future of Work Group AG, zu der unter anderem die etablierten Arbeitsmarktakteure x28 AG und jobchannel ag gehören sowie ein Dutzend Schweizer HR-Profis, die an die Idee glauben.</w:t>
      </w:r>
    </w:p>
    <w:p w:rsidR="00E02299" w:rsidRDefault="00000000" w:rsidP="004F50A9">
      <w:pPr>
        <w:pStyle w:val="berschrift3"/>
        <w:spacing w:before="240" w:after="240" w:line="276" w:lineRule="auto"/>
        <w:ind w:left="0"/>
        <w:rPr>
          <w:color w:val="434343"/>
        </w:rPr>
      </w:pPr>
      <w:bookmarkStart w:id="5" w:name="_w67q9v573fgk" w:colFirst="0" w:colLast="0"/>
      <w:bookmarkEnd w:id="5"/>
      <w:r>
        <w:rPr>
          <w:color w:val="434343"/>
        </w:rPr>
        <w:t>Pressekontakt / Interviewpartner:</w:t>
      </w:r>
    </w:p>
    <w:p w:rsidR="00E02299" w:rsidRDefault="00000000">
      <w:pPr>
        <w:spacing w:before="240" w:after="240" w:line="276" w:lineRule="auto"/>
        <w:rPr>
          <w:rFonts w:ascii="Arial" w:eastAsia="Arial" w:hAnsi="Arial" w:cs="Arial"/>
        </w:rPr>
      </w:pPr>
      <w:r>
        <w:rPr>
          <w:rFonts w:ascii="Arial" w:eastAsia="Arial" w:hAnsi="Arial" w:cs="Arial"/>
        </w:rPr>
        <w:t>Cornel Müller</w:t>
      </w:r>
      <w:r>
        <w:rPr>
          <w:rFonts w:ascii="Arial" w:eastAsia="Arial" w:hAnsi="Arial" w:cs="Arial"/>
        </w:rPr>
        <w:br/>
        <w:t>Gründer</w:t>
      </w:r>
      <w:r>
        <w:rPr>
          <w:rFonts w:ascii="Arial" w:eastAsia="Arial" w:hAnsi="Arial" w:cs="Arial"/>
        </w:rPr>
        <w:br/>
        <w:t>Work-ID AG</w:t>
      </w:r>
      <w:r>
        <w:rPr>
          <w:rFonts w:ascii="Arial" w:eastAsia="Arial" w:hAnsi="Arial" w:cs="Arial"/>
        </w:rPr>
        <w:br/>
      </w:r>
      <w:hyperlink r:id="rId6">
        <w:r w:rsidR="00E02299">
          <w:rPr>
            <w:rFonts w:ascii="Arial" w:eastAsia="Arial" w:hAnsi="Arial" w:cs="Arial"/>
            <w:color w:val="1155CC"/>
            <w:u w:val="single"/>
          </w:rPr>
          <w:t>cornel.mueller@work-id.ch</w:t>
        </w:r>
      </w:hyperlink>
      <w:r>
        <w:rPr>
          <w:rFonts w:ascii="Arial" w:eastAsia="Arial" w:hAnsi="Arial" w:cs="Arial"/>
        </w:rPr>
        <w:br/>
      </w:r>
      <w:hyperlink r:id="rId7">
        <w:r w:rsidR="00E02299">
          <w:rPr>
            <w:rFonts w:ascii="Arial" w:eastAsia="Arial" w:hAnsi="Arial" w:cs="Arial"/>
            <w:color w:val="1155CC"/>
            <w:u w:val="single"/>
          </w:rPr>
          <w:t>+41 44 541 0</w:t>
        </w:r>
        <w:r w:rsidR="00552BE4">
          <w:rPr>
            <w:rFonts w:ascii="Arial" w:eastAsia="Arial" w:hAnsi="Arial" w:cs="Arial"/>
            <w:color w:val="1155CC"/>
            <w:u w:val="single"/>
          </w:rPr>
          <w:t>8</w:t>
        </w:r>
        <w:r w:rsidR="00E02299">
          <w:rPr>
            <w:rFonts w:ascii="Arial" w:eastAsia="Arial" w:hAnsi="Arial" w:cs="Arial"/>
            <w:color w:val="1155CC"/>
            <w:u w:val="single"/>
          </w:rPr>
          <w:t xml:space="preserve"> 88</w:t>
        </w:r>
      </w:hyperlink>
    </w:p>
    <w:p w:rsidR="00E02299" w:rsidRDefault="00000000" w:rsidP="004F50A9">
      <w:pPr>
        <w:pStyle w:val="berschrift3"/>
        <w:ind w:left="0"/>
      </w:pPr>
      <w:bookmarkStart w:id="6" w:name="_xuvcojws9r9i" w:colFirst="0" w:colLast="0"/>
      <w:bookmarkEnd w:id="6"/>
      <w:r>
        <w:t>Über Work-ID AG</w:t>
      </w:r>
    </w:p>
    <w:p w:rsidR="00E02299" w:rsidRDefault="00000000">
      <w:pPr>
        <w:spacing w:before="320" w:after="80" w:line="276" w:lineRule="auto"/>
      </w:pPr>
      <w:r>
        <w:t xml:space="preserve">Die Work-ID AG bringt Menschen und Unternehmen zusammen, die wirklich zueinander passen. Für Arbeitnehmende ist die Work-ID der digitale Skills-Ausweis und wächst ein Arbeitsleben lang mit. Sie machen damit sichtbar, was sie können und was ihnen wichtig ist. Damit Unternehmen die Skills erkennen und nutzen können, erhalten sie mit dem </w:t>
      </w:r>
      <w:hyperlink r:id="rId8">
        <w:r w:rsidR="00E02299">
          <w:rPr>
            <w:color w:val="1155CC"/>
            <w:u w:val="single"/>
          </w:rPr>
          <w:t>Skills-Manager</w:t>
        </w:r>
      </w:hyperlink>
      <w:r>
        <w:t xml:space="preserve"> ein Werkzeug, das ihnen zeigt, wer zu ihnen passt. Intern und extern. Damit sie keine passenden Menschen mehr übersehen. </w:t>
      </w:r>
    </w:p>
    <w:p w:rsidR="00E02299" w:rsidRDefault="00000000">
      <w:pPr>
        <w:spacing w:before="240" w:after="240" w:line="276" w:lineRule="auto"/>
      </w:pPr>
      <w:r>
        <w:rPr>
          <w:rFonts w:ascii="Arial" w:eastAsia="Arial" w:hAnsi="Arial" w:cs="Arial"/>
        </w:rPr>
        <w:t>Work-ID: Das Skills-basierte Ökosystem für eine starke Schweizer Arbeitswelt.</w:t>
      </w:r>
    </w:p>
    <w:sectPr w:rsidR="00E02299" w:rsidSect="00191DA1">
      <w:headerReference w:type="even" r:id="rId9"/>
      <w:headerReference w:type="default" r:id="rId10"/>
      <w:footerReference w:type="even" r:id="rId11"/>
      <w:footerReference w:type="default" r:id="rId12"/>
      <w:headerReference w:type="first" r:id="rId13"/>
      <w:footerReference w:type="first" r:id="rId14"/>
      <w:pgSz w:w="11906" w:h="16838"/>
      <w:pgMar w:top="1560" w:right="1418" w:bottom="18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13D3" w:rsidRDefault="005613D3">
      <w:pPr>
        <w:spacing w:before="0" w:after="0" w:line="240" w:lineRule="auto"/>
      </w:pPr>
      <w:r>
        <w:separator/>
      </w:r>
    </w:p>
  </w:endnote>
  <w:endnote w:type="continuationSeparator" w:id="0">
    <w:p w:rsidR="005613D3" w:rsidRDefault="005613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7720AFDC-FB99-4338-A41F-0F6D549F0D35}"/>
    <w:embedBold r:id="rId2" w:fontKey="{EAE2803D-A24E-49B6-9023-F06B69CF9E6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3E91B82-16F5-4CEE-A691-C7FFAC9F3F34}"/>
  </w:font>
  <w:font w:name="Calibri">
    <w:panose1 w:val="020F0502020204030204"/>
    <w:charset w:val="00"/>
    <w:family w:val="swiss"/>
    <w:pitch w:val="variable"/>
    <w:sig w:usb0="E4002EFF" w:usb1="C200247B" w:usb2="00000009" w:usb3="00000000" w:csb0="000001FF" w:csb1="00000000"/>
    <w:embedRegular r:id="rId4" w:fontKey="{E3119263-23DC-409B-A798-31B2DB609B7B}"/>
  </w:font>
  <w:font w:name="Cambria">
    <w:panose1 w:val="02040503050406030204"/>
    <w:charset w:val="00"/>
    <w:family w:val="roman"/>
    <w:pitch w:val="variable"/>
    <w:sig w:usb0="E00006FF" w:usb1="420024FF" w:usb2="02000000" w:usb3="00000000" w:csb0="0000019F" w:csb1="00000000"/>
    <w:embedRegular r:id="rId5" w:fontKey="{D8853F3E-965C-46DF-87F3-CFAF0B61C7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2299" w:rsidRDefault="00E02299">
    <w:pPr>
      <w:pBdr>
        <w:top w:val="nil"/>
        <w:left w:val="nil"/>
        <w:bottom w:val="nil"/>
        <w:right w:val="nil"/>
        <w:between w:val="nil"/>
      </w:pBdr>
      <w:tabs>
        <w:tab w:val="center" w:pos="4536"/>
        <w:tab w:val="right" w:pos="9072"/>
      </w:tabs>
      <w:spacing w:before="0" w:after="0"/>
      <w:jc w:val="both"/>
      <w:rPr>
        <w:color w:val="6F8187"/>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2299" w:rsidRPr="004F50A9" w:rsidRDefault="00000000">
    <w:pPr>
      <w:pBdr>
        <w:top w:val="nil"/>
        <w:left w:val="nil"/>
        <w:bottom w:val="nil"/>
        <w:right w:val="nil"/>
        <w:between w:val="nil"/>
      </w:pBdr>
      <w:tabs>
        <w:tab w:val="center" w:pos="4536"/>
        <w:tab w:val="right" w:pos="9072"/>
      </w:tabs>
      <w:spacing w:before="0" w:after="0"/>
      <w:rPr>
        <w:b/>
        <w:lang w:val="en-GB"/>
      </w:rPr>
    </w:pPr>
    <w:r w:rsidRPr="004F50A9">
      <w:rPr>
        <w:lang w:val="en-GB"/>
      </w:rPr>
      <w:t xml:space="preserve">Work-ID </w:t>
    </w:r>
    <w:proofErr w:type="gramStart"/>
    <w:r w:rsidRPr="004F50A9">
      <w:rPr>
        <w:lang w:val="en-GB"/>
      </w:rPr>
      <w:t>AG  |</w:t>
    </w:r>
    <w:proofErr w:type="gramEnd"/>
    <w:r w:rsidRPr="004F50A9">
      <w:rPr>
        <w:lang w:val="en-GB"/>
      </w:rPr>
      <w:t xml:space="preserve">  </w:t>
    </w:r>
    <w:proofErr w:type="spellStart"/>
    <w:r w:rsidRPr="004F50A9">
      <w:rPr>
        <w:lang w:val="en-GB"/>
      </w:rPr>
      <w:t>Seestrasse</w:t>
    </w:r>
    <w:proofErr w:type="spellEnd"/>
    <w:r w:rsidRPr="004F50A9">
      <w:rPr>
        <w:lang w:val="en-GB"/>
      </w:rPr>
      <w:t xml:space="preserve"> </w:t>
    </w:r>
    <w:proofErr w:type="gramStart"/>
    <w:r w:rsidRPr="004F50A9">
      <w:rPr>
        <w:lang w:val="en-GB"/>
      </w:rPr>
      <w:t>40  |</w:t>
    </w:r>
    <w:proofErr w:type="gramEnd"/>
    <w:r w:rsidRPr="004F50A9">
      <w:rPr>
        <w:lang w:val="en-GB"/>
      </w:rPr>
      <w:t xml:space="preserve">  CH-8800 </w:t>
    </w:r>
    <w:proofErr w:type="spellStart"/>
    <w:proofErr w:type="gramStart"/>
    <w:r w:rsidRPr="004F50A9">
      <w:rPr>
        <w:lang w:val="en-GB"/>
      </w:rPr>
      <w:t>Thalwil</w:t>
    </w:r>
    <w:proofErr w:type="spellEnd"/>
    <w:r w:rsidRPr="004F50A9">
      <w:rPr>
        <w:lang w:val="en-GB"/>
      </w:rPr>
      <w:t xml:space="preserve">  |</w:t>
    </w:r>
    <w:proofErr w:type="gramEnd"/>
    <w:r w:rsidRPr="004F50A9">
      <w:rPr>
        <w:lang w:val="en-GB"/>
      </w:rPr>
      <w:t xml:space="preserve">  work-id.ch | skills-manager.ch</w:t>
    </w:r>
    <w:r w:rsidRPr="004F50A9">
      <w:rPr>
        <w:lang w:val="en-GB"/>
      </w:rPr>
      <w:tab/>
    </w:r>
    <w:r>
      <w:rPr>
        <w:b/>
      </w:rPr>
      <w:fldChar w:fldCharType="begin"/>
    </w:r>
    <w:r w:rsidRPr="004F50A9">
      <w:rPr>
        <w:b/>
        <w:lang w:val="en-GB"/>
      </w:rPr>
      <w:instrText>PAGE</w:instrText>
    </w:r>
    <w:r>
      <w:rPr>
        <w:b/>
      </w:rPr>
      <w:fldChar w:fldCharType="separate"/>
    </w:r>
    <w:r w:rsidR="004F50A9" w:rsidRPr="004F50A9">
      <w:rPr>
        <w:b/>
        <w:noProof/>
        <w:lang w:val="en-GB"/>
      </w:rPr>
      <w:t>1</w:t>
    </w:r>
    <w:r>
      <w:rPr>
        <w:b/>
      </w:rPr>
      <w:fldChar w:fldCharType="end"/>
    </w:r>
    <w:r>
      <w:rPr>
        <w:noProof/>
      </w:rPr>
      <mc:AlternateContent>
        <mc:Choice Requires="wps">
          <w:drawing>
            <wp:anchor distT="0" distB="0" distL="0" distR="0" simplePos="0" relativeHeight="251658240" behindDoc="1" locked="0" layoutInCell="1" hidden="0" allowOverlap="1">
              <wp:simplePos x="0" y="0"/>
              <wp:positionH relativeFrom="column">
                <wp:posOffset>-787399</wp:posOffset>
              </wp:positionH>
              <wp:positionV relativeFrom="paragraph">
                <wp:posOffset>9588500</wp:posOffset>
              </wp:positionV>
              <wp:extent cx="7579360" cy="1099185"/>
              <wp:effectExtent l="0" t="0" r="0" b="0"/>
              <wp:wrapNone/>
              <wp:docPr id="1" name="Rechteck 1"/>
              <wp:cNvGraphicFramePr/>
              <a:graphic xmlns:a="http://schemas.openxmlformats.org/drawingml/2006/main">
                <a:graphicData uri="http://schemas.microsoft.com/office/word/2010/wordprocessingShape">
                  <wps:wsp>
                    <wps:cNvSpPr/>
                    <wps:spPr>
                      <a:xfrm>
                        <a:off x="1565845" y="3239933"/>
                        <a:ext cx="7560310" cy="1080135"/>
                      </a:xfrm>
                      <a:prstGeom prst="rect">
                        <a:avLst/>
                      </a:prstGeom>
                      <a:solidFill>
                        <a:srgbClr val="EFEFEF"/>
                      </a:solidFill>
                      <a:ln>
                        <a:noFill/>
                      </a:ln>
                    </wps:spPr>
                    <wps:txbx>
                      <w:txbxContent>
                        <w:p w:rsidR="00E02299" w:rsidRDefault="00000000">
                          <w:pPr>
                            <w:spacing w:before="0" w:after="0"/>
                            <w:textDirection w:val="btLr"/>
                          </w:pPr>
                          <w:r>
                            <w:rPr>
                              <w:rFonts w:ascii="Arial" w:eastAsia="Arial" w:hAnsi="Arial" w:cs="Arial"/>
                              <w:color w:val="6F8187"/>
                            </w:rPr>
                            <w:t>jobchannel ag | Seestrasse 40 | 8800 Thalwil | 043 305 77 47 | info@jobchannel.ch</w:t>
                          </w:r>
                        </w:p>
                      </w:txbxContent>
                    </wps:txbx>
                    <wps:bodyPr spcFirstLastPara="1" wrap="square" lIns="88900" tIns="38100" rIns="88900" bIns="38100" anchor="ctr" anchorCtr="0">
                      <a:noAutofit/>
                    </wps:bodyPr>
                  </wps:wsp>
                </a:graphicData>
              </a:graphic>
            </wp:anchor>
          </w:drawing>
        </mc:Choice>
        <mc:Fallback>
          <w:pict>
            <v:rect id="Rechteck 1" o:spid="_x0000_s1026" style="position:absolute;margin-left:-62pt;margin-top:755pt;width:596.8pt;height:86.5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" fillcolor="#efefef" stroked="f">
              <v:textbox inset="7pt,3pt,7pt,3pt">
                <w:txbxContent>
                  <w:p w:rsidR="00E02299" w:rsidRDefault="00000000">
                    <w:pPr>
                      <w:spacing w:before="0" w:after="0"/>
                      <w:textDirection w:val="btLr"/>
                    </w:pPr>
                    <w:r>
                      <w:rPr>
                        <w:rFonts w:ascii="Arial" w:eastAsia="Arial" w:hAnsi="Arial" w:cs="Arial"/>
                        <w:color w:val="6F8187"/>
                      </w:rPr>
                      <w:t>jobchannel ag | Seestrasse 40 | 8800 Thalwil | 043 305 77 47 | info@jobchannel.ch</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2299" w:rsidRDefault="00E02299">
    <w:pPr>
      <w:pBdr>
        <w:top w:val="nil"/>
        <w:left w:val="nil"/>
        <w:bottom w:val="nil"/>
        <w:right w:val="nil"/>
        <w:between w:val="nil"/>
      </w:pBdr>
      <w:tabs>
        <w:tab w:val="center" w:pos="4536"/>
        <w:tab w:val="right" w:pos="9072"/>
      </w:tabs>
      <w:spacing w:before="0" w:after="0"/>
      <w:jc w:val="both"/>
      <w:rPr>
        <w:color w:val="6F8187"/>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13D3" w:rsidRDefault="005613D3">
      <w:pPr>
        <w:spacing w:before="0" w:after="0" w:line="240" w:lineRule="auto"/>
      </w:pPr>
      <w:r>
        <w:separator/>
      </w:r>
    </w:p>
  </w:footnote>
  <w:footnote w:type="continuationSeparator" w:id="0">
    <w:p w:rsidR="005613D3" w:rsidRDefault="005613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2299" w:rsidRDefault="00000000">
    <w:pPr>
      <w:pBdr>
        <w:top w:val="nil"/>
        <w:left w:val="nil"/>
        <w:bottom w:val="nil"/>
        <w:right w:val="nil"/>
        <w:between w:val="nil"/>
      </w:pBdr>
      <w:tabs>
        <w:tab w:val="center" w:pos="4536"/>
        <w:tab w:val="right" w:pos="9072"/>
      </w:tabs>
      <w:spacing w:before="0" w:after="0"/>
      <w:rPr>
        <w:color w:val="2E3638"/>
      </w:rPr>
    </w:pPr>
    <w:r>
      <w:rPr>
        <w:noProof/>
        <w:color w:val="2E3638"/>
      </w:rPr>
      <w:drawing>
        <wp:inline distT="0" distB="0" distL="0" distR="0">
          <wp:extent cx="5213350" cy="1924050"/>
          <wp:effectExtent l="0" t="0" r="0" b="0"/>
          <wp:docPr id="2050887471" name="image2.jpg" descr="C:\Users\ChristofArtho\Documents\x28\logo\x28_logo.jpg"/>
          <wp:cNvGraphicFramePr/>
          <a:graphic xmlns:a="http://schemas.openxmlformats.org/drawingml/2006/main">
            <a:graphicData uri="http://schemas.openxmlformats.org/drawingml/2006/picture">
              <pic:pic xmlns:pic="http://schemas.openxmlformats.org/drawingml/2006/picture">
                <pic:nvPicPr>
                  <pic:cNvPr id="0" name="image2.jpg" descr="C:\Users\ChristofArtho\Documents\x28\logo\x28_logo.jpg"/>
                  <pic:cNvPicPr preferRelativeResize="0"/>
                </pic:nvPicPr>
                <pic:blipFill>
                  <a:blip r:embed="rId1"/>
                  <a:srcRect/>
                  <a:stretch>
                    <a:fillRect/>
                  </a:stretch>
                </pic:blipFill>
                <pic:spPr>
                  <a:xfrm>
                    <a:off x="0" y="0"/>
                    <a:ext cx="5213350" cy="19240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2299" w:rsidRDefault="00000000">
    <w:pPr>
      <w:pBdr>
        <w:top w:val="nil"/>
        <w:left w:val="nil"/>
        <w:bottom w:val="nil"/>
        <w:right w:val="nil"/>
        <w:between w:val="nil"/>
      </w:pBdr>
      <w:tabs>
        <w:tab w:val="center" w:pos="4536"/>
        <w:tab w:val="right" w:pos="9072"/>
      </w:tabs>
      <w:spacing w:before="0" w:after="0"/>
      <w:rPr>
        <w:color w:val="2E3638"/>
      </w:rPr>
    </w:pPr>
    <w:r>
      <w:rPr>
        <w:noProof/>
      </w:rPr>
      <w:drawing>
        <wp:inline distT="114300" distB="114300" distL="114300" distR="114300">
          <wp:extent cx="1213380" cy="385200"/>
          <wp:effectExtent l="0" t="0" r="0" b="0"/>
          <wp:docPr id="16334803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15" r="215"/>
                  <a:stretch>
                    <a:fillRect/>
                  </a:stretch>
                </pic:blipFill>
                <pic:spPr>
                  <a:xfrm>
                    <a:off x="0" y="0"/>
                    <a:ext cx="1213380" cy="3852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2299" w:rsidRDefault="00E02299">
    <w:pPr>
      <w:pBdr>
        <w:top w:val="nil"/>
        <w:left w:val="nil"/>
        <w:bottom w:val="nil"/>
        <w:right w:val="nil"/>
        <w:between w:val="nil"/>
      </w:pBdr>
      <w:tabs>
        <w:tab w:val="center" w:pos="4536"/>
        <w:tab w:val="right" w:pos="9072"/>
      </w:tabs>
      <w:spacing w:before="0" w:after="0"/>
      <w:rPr>
        <w:color w:val="2E36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299"/>
    <w:rsid w:val="00096CB4"/>
    <w:rsid w:val="000B37D5"/>
    <w:rsid w:val="00191DA1"/>
    <w:rsid w:val="001E3F50"/>
    <w:rsid w:val="00255888"/>
    <w:rsid w:val="004F50A9"/>
    <w:rsid w:val="00552BE4"/>
    <w:rsid w:val="005613D3"/>
    <w:rsid w:val="005D6520"/>
    <w:rsid w:val="00811E02"/>
    <w:rsid w:val="00957644"/>
    <w:rsid w:val="009E3BAA"/>
    <w:rsid w:val="00B53E92"/>
    <w:rsid w:val="00C1368A"/>
    <w:rsid w:val="00D9745B"/>
    <w:rsid w:val="00E0229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6C42"/>
  <w15:docId w15:val="{E0F480C6-3942-454C-AA0F-9DFBD27C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de-CH" w:eastAsia="de-CH" w:bidi="ar-SA"/>
      </w:rPr>
    </w:rPrDefault>
    <w:pPrDefault>
      <w:pPr>
        <w:spacing w:before="16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0" w:after="240"/>
      <w:ind w:left="432"/>
      <w:outlineLvl w:val="0"/>
    </w:pPr>
    <w:rPr>
      <w:sz w:val="36"/>
      <w:szCs w:val="36"/>
    </w:rPr>
  </w:style>
  <w:style w:type="paragraph" w:styleId="berschrift2">
    <w:name w:val="heading 2"/>
    <w:basedOn w:val="Standard"/>
    <w:next w:val="Standard"/>
    <w:uiPriority w:val="9"/>
    <w:unhideWhenUsed/>
    <w:qFormat/>
    <w:pPr>
      <w:keepNext/>
      <w:keepLines/>
      <w:spacing w:before="400"/>
      <w:ind w:left="576" w:hanging="576"/>
      <w:outlineLvl w:val="1"/>
    </w:pPr>
    <w:rPr>
      <w:sz w:val="28"/>
      <w:szCs w:val="28"/>
    </w:rPr>
  </w:style>
  <w:style w:type="paragraph" w:styleId="berschrift3">
    <w:name w:val="heading 3"/>
    <w:basedOn w:val="Standard"/>
    <w:next w:val="Standard"/>
    <w:uiPriority w:val="9"/>
    <w:unhideWhenUsed/>
    <w:qFormat/>
    <w:pPr>
      <w:keepNext/>
      <w:keepLines/>
      <w:spacing w:before="360" w:after="0"/>
      <w:ind w:left="720"/>
      <w:outlineLvl w:val="2"/>
    </w:pPr>
    <w:rPr>
      <w:b/>
    </w:rPr>
  </w:style>
  <w:style w:type="paragraph" w:styleId="berschrift4">
    <w:name w:val="heading 4"/>
    <w:basedOn w:val="Standard"/>
    <w:next w:val="Standard"/>
    <w:uiPriority w:val="9"/>
    <w:semiHidden/>
    <w:unhideWhenUsed/>
    <w:qFormat/>
    <w:pPr>
      <w:keepNext/>
      <w:keepLines/>
      <w:spacing w:before="360"/>
      <w:ind w:left="720"/>
      <w:outlineLvl w:val="3"/>
    </w:pPr>
    <w:rPr>
      <w:b/>
    </w:rPr>
  </w:style>
  <w:style w:type="paragraph" w:styleId="berschrift5">
    <w:name w:val="heading 5"/>
    <w:basedOn w:val="Standard"/>
    <w:next w:val="Standard"/>
    <w:uiPriority w:val="9"/>
    <w:semiHidden/>
    <w:unhideWhenUsed/>
    <w:qFormat/>
    <w:pPr>
      <w:keepNext/>
      <w:keepLines/>
      <w:spacing w:before="360"/>
      <w:ind w:left="720"/>
      <w:outlineLvl w:val="4"/>
    </w:pPr>
    <w:rPr>
      <w:b/>
    </w:rPr>
  </w:style>
  <w:style w:type="paragraph" w:styleId="berschrift6">
    <w:name w:val="heading 6"/>
    <w:basedOn w:val="Standard"/>
    <w:next w:val="Standard"/>
    <w:uiPriority w:val="9"/>
    <w:semiHidden/>
    <w:unhideWhenUsed/>
    <w:qFormat/>
    <w:pPr>
      <w:keepNext/>
      <w:keepLines/>
      <w:spacing w:before="360"/>
      <w:ind w:left="720"/>
      <w:outlineLvl w:val="5"/>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pBdr>
        <w:bottom w:val="single" w:sz="8" w:space="1" w:color="6F8187"/>
      </w:pBdr>
      <w:spacing w:before="0" w:after="240"/>
    </w:pPr>
    <w:rPr>
      <w:sz w:val="60"/>
      <w:szCs w:val="60"/>
    </w:rPr>
  </w:style>
  <w:style w:type="paragraph" w:styleId="Untertitel">
    <w:name w:val="Subtitle"/>
    <w:basedOn w:val="Standard"/>
    <w:next w:val="Standard"/>
    <w:uiPriority w:val="11"/>
    <w:qFormat/>
    <w:pPr>
      <w:keepNext/>
      <w:keepLines/>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856718">
      <w:bodyDiv w:val="1"/>
      <w:marLeft w:val="0"/>
      <w:marRight w:val="0"/>
      <w:marTop w:val="0"/>
      <w:marBottom w:val="0"/>
      <w:divBdr>
        <w:top w:val="none" w:sz="0" w:space="0" w:color="auto"/>
        <w:left w:val="none" w:sz="0" w:space="0" w:color="auto"/>
        <w:bottom w:val="none" w:sz="0" w:space="0" w:color="auto"/>
        <w:right w:val="none" w:sz="0" w:space="0" w:color="auto"/>
      </w:divBdr>
      <w:divsChild>
        <w:div w:id="830634695">
          <w:marLeft w:val="0"/>
          <w:marRight w:val="0"/>
          <w:marTop w:val="0"/>
          <w:marBottom w:val="0"/>
          <w:divBdr>
            <w:top w:val="none" w:sz="0" w:space="0" w:color="auto"/>
            <w:left w:val="none" w:sz="0" w:space="0" w:color="auto"/>
            <w:bottom w:val="none" w:sz="0" w:space="0" w:color="auto"/>
            <w:right w:val="none" w:sz="0" w:space="0" w:color="auto"/>
          </w:divBdr>
          <w:divsChild>
            <w:div w:id="937904651">
              <w:marLeft w:val="0"/>
              <w:marRight w:val="0"/>
              <w:marTop w:val="0"/>
              <w:marBottom w:val="0"/>
              <w:divBdr>
                <w:top w:val="none" w:sz="0" w:space="0" w:color="auto"/>
                <w:left w:val="none" w:sz="0" w:space="0" w:color="auto"/>
                <w:bottom w:val="none" w:sz="0" w:space="0" w:color="auto"/>
                <w:right w:val="none" w:sz="0" w:space="0" w:color="auto"/>
              </w:divBdr>
              <w:divsChild>
                <w:div w:id="320432434">
                  <w:marLeft w:val="0"/>
                  <w:marRight w:val="0"/>
                  <w:marTop w:val="0"/>
                  <w:marBottom w:val="0"/>
                  <w:divBdr>
                    <w:top w:val="none" w:sz="0" w:space="0" w:color="auto"/>
                    <w:left w:val="none" w:sz="0" w:space="0" w:color="auto"/>
                    <w:bottom w:val="none" w:sz="0" w:space="0" w:color="auto"/>
                    <w:right w:val="none" w:sz="0" w:space="0" w:color="auto"/>
                  </w:divBdr>
                  <w:divsChild>
                    <w:div w:id="899246041">
                      <w:marLeft w:val="0"/>
                      <w:marRight w:val="0"/>
                      <w:marTop w:val="0"/>
                      <w:marBottom w:val="0"/>
                      <w:divBdr>
                        <w:top w:val="none" w:sz="0" w:space="0" w:color="auto"/>
                        <w:left w:val="none" w:sz="0" w:space="0" w:color="auto"/>
                        <w:bottom w:val="none" w:sz="0" w:space="0" w:color="auto"/>
                        <w:right w:val="none" w:sz="0" w:space="0" w:color="auto"/>
                      </w:divBdr>
                      <w:divsChild>
                        <w:div w:id="658772911">
                          <w:marLeft w:val="0"/>
                          <w:marRight w:val="0"/>
                          <w:marTop w:val="0"/>
                          <w:marBottom w:val="0"/>
                          <w:divBdr>
                            <w:top w:val="none" w:sz="0" w:space="0" w:color="auto"/>
                            <w:left w:val="none" w:sz="0" w:space="0" w:color="auto"/>
                            <w:bottom w:val="none" w:sz="0" w:space="0" w:color="auto"/>
                            <w:right w:val="none" w:sz="0" w:space="0" w:color="auto"/>
                          </w:divBdr>
                          <w:divsChild>
                            <w:div w:id="17081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43532">
                  <w:marLeft w:val="0"/>
                  <w:marRight w:val="0"/>
                  <w:marTop w:val="0"/>
                  <w:marBottom w:val="0"/>
                  <w:divBdr>
                    <w:top w:val="none" w:sz="0" w:space="0" w:color="auto"/>
                    <w:left w:val="none" w:sz="0" w:space="0" w:color="auto"/>
                    <w:bottom w:val="none" w:sz="0" w:space="0" w:color="auto"/>
                    <w:right w:val="none" w:sz="0" w:space="0" w:color="auto"/>
                  </w:divBdr>
                  <w:divsChild>
                    <w:div w:id="13927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563110">
      <w:bodyDiv w:val="1"/>
      <w:marLeft w:val="0"/>
      <w:marRight w:val="0"/>
      <w:marTop w:val="0"/>
      <w:marBottom w:val="0"/>
      <w:divBdr>
        <w:top w:val="none" w:sz="0" w:space="0" w:color="auto"/>
        <w:left w:val="none" w:sz="0" w:space="0" w:color="auto"/>
        <w:bottom w:val="none" w:sz="0" w:space="0" w:color="auto"/>
        <w:right w:val="none" w:sz="0" w:space="0" w:color="auto"/>
      </w:divBdr>
      <w:divsChild>
        <w:div w:id="607003459">
          <w:marLeft w:val="0"/>
          <w:marRight w:val="0"/>
          <w:marTop w:val="0"/>
          <w:marBottom w:val="0"/>
          <w:divBdr>
            <w:top w:val="none" w:sz="0" w:space="0" w:color="auto"/>
            <w:left w:val="none" w:sz="0" w:space="0" w:color="auto"/>
            <w:bottom w:val="none" w:sz="0" w:space="0" w:color="auto"/>
            <w:right w:val="none" w:sz="0" w:space="0" w:color="auto"/>
          </w:divBdr>
          <w:divsChild>
            <w:div w:id="1142962584">
              <w:marLeft w:val="0"/>
              <w:marRight w:val="0"/>
              <w:marTop w:val="0"/>
              <w:marBottom w:val="0"/>
              <w:divBdr>
                <w:top w:val="none" w:sz="0" w:space="0" w:color="auto"/>
                <w:left w:val="none" w:sz="0" w:space="0" w:color="auto"/>
                <w:bottom w:val="none" w:sz="0" w:space="0" w:color="auto"/>
                <w:right w:val="none" w:sz="0" w:space="0" w:color="auto"/>
              </w:divBdr>
              <w:divsChild>
                <w:div w:id="35205630">
                  <w:marLeft w:val="0"/>
                  <w:marRight w:val="0"/>
                  <w:marTop w:val="0"/>
                  <w:marBottom w:val="0"/>
                  <w:divBdr>
                    <w:top w:val="none" w:sz="0" w:space="0" w:color="auto"/>
                    <w:left w:val="none" w:sz="0" w:space="0" w:color="auto"/>
                    <w:bottom w:val="none" w:sz="0" w:space="0" w:color="auto"/>
                    <w:right w:val="none" w:sz="0" w:space="0" w:color="auto"/>
                  </w:divBdr>
                  <w:divsChild>
                    <w:div w:id="779762422">
                      <w:marLeft w:val="0"/>
                      <w:marRight w:val="0"/>
                      <w:marTop w:val="0"/>
                      <w:marBottom w:val="0"/>
                      <w:divBdr>
                        <w:top w:val="none" w:sz="0" w:space="0" w:color="auto"/>
                        <w:left w:val="none" w:sz="0" w:space="0" w:color="auto"/>
                        <w:bottom w:val="none" w:sz="0" w:space="0" w:color="auto"/>
                        <w:right w:val="none" w:sz="0" w:space="0" w:color="auto"/>
                      </w:divBdr>
                      <w:divsChild>
                        <w:div w:id="811747634">
                          <w:marLeft w:val="0"/>
                          <w:marRight w:val="0"/>
                          <w:marTop w:val="0"/>
                          <w:marBottom w:val="0"/>
                          <w:divBdr>
                            <w:top w:val="none" w:sz="0" w:space="0" w:color="auto"/>
                            <w:left w:val="none" w:sz="0" w:space="0" w:color="auto"/>
                            <w:bottom w:val="none" w:sz="0" w:space="0" w:color="auto"/>
                            <w:right w:val="none" w:sz="0" w:space="0" w:color="auto"/>
                          </w:divBdr>
                          <w:divsChild>
                            <w:div w:id="8419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3539">
                  <w:marLeft w:val="0"/>
                  <w:marRight w:val="0"/>
                  <w:marTop w:val="0"/>
                  <w:marBottom w:val="0"/>
                  <w:divBdr>
                    <w:top w:val="none" w:sz="0" w:space="0" w:color="auto"/>
                    <w:left w:val="none" w:sz="0" w:space="0" w:color="auto"/>
                    <w:bottom w:val="none" w:sz="0" w:space="0" w:color="auto"/>
                    <w:right w:val="none" w:sz="0" w:space="0" w:color="auto"/>
                  </w:divBdr>
                  <w:divsChild>
                    <w:div w:id="1218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kills-manager.ch/"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tel:+41445410888"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cornel.mueller@work-id.ch"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703</Words>
  <Characters>4430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Carole Kläy</cp:lastModifiedBy>
  <cp:revision>5</cp:revision>
  <dcterms:created xsi:type="dcterms:W3CDTF">2025-07-08T07:07:00Z</dcterms:created>
  <dcterms:modified xsi:type="dcterms:W3CDTF">2025-08-05T08:10:00Z</dcterms:modified>
</cp:coreProperties>
</file>